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0F76" w:rsidTr="00670F76">
        <w:trPr>
          <w:trHeight w:val="1183"/>
        </w:trPr>
        <w:tc>
          <w:tcPr>
            <w:tcW w:w="5778" w:type="dxa"/>
          </w:tcPr>
          <w:p w:rsidR="00670F76" w:rsidRPr="00C549E2" w:rsidRDefault="00670F76" w:rsidP="00F23EAD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noProof/>
                <w:color w:val="000000"/>
                <w:vertAlign w:val="superscript"/>
                <w:lang w:val="en-US"/>
              </w:rPr>
              <w:drawing>
                <wp:inline distT="0" distB="0" distL="0" distR="0">
                  <wp:extent cx="789024" cy="775047"/>
                  <wp:effectExtent l="19050" t="0" r="0" b="0"/>
                  <wp:docPr id="1" name="Picture 0" descr="SB logo L_31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 logo L_31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024" cy="7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</w:tcPr>
          <w:p w:rsidR="00670F76" w:rsidRDefault="00670F76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670F76" w:rsidRDefault="00670F76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670F76" w:rsidRDefault="00670F76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9305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(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Insert y</w:t>
            </w:r>
            <w:r w:rsidRPr="009305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our address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 xml:space="preserve"> and email address</w:t>
            </w:r>
            <w:r w:rsidRPr="009305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  <w:p w:rsidR="00670F76" w:rsidRDefault="00670F76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  <w:p w:rsidR="00670F76" w:rsidRDefault="00670F76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  <w:p w:rsidR="00670F76" w:rsidRDefault="00670F76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  <w:p w:rsidR="00670F76" w:rsidRDefault="00670F76" w:rsidP="003A30FD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</w:t>
            </w:r>
            <w:r w:rsidRPr="001C40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Insert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670F76" w:rsidTr="00670F76">
        <w:tc>
          <w:tcPr>
            <w:tcW w:w="5778" w:type="dxa"/>
          </w:tcPr>
          <w:p w:rsidR="00670F76" w:rsidRDefault="00670F76" w:rsidP="00F23EAD">
            <w:pPr>
              <w:pStyle w:val="List"/>
              <w:spacing w:after="120" w:line="240" w:lineRule="atLeast"/>
              <w:ind w:left="0" w:firstLine="0"/>
              <w:rPr>
                <w:b/>
              </w:rPr>
            </w:pPr>
          </w:p>
          <w:p w:rsidR="00670F76" w:rsidRPr="00B31E33" w:rsidRDefault="00670F76" w:rsidP="00F23EAD">
            <w:pPr>
              <w:pStyle w:val="List"/>
              <w:spacing w:after="120" w:line="240" w:lineRule="atLeast"/>
              <w:ind w:left="0" w:firstLine="0"/>
            </w:pPr>
            <w:r w:rsidRPr="001C408C">
              <w:rPr>
                <w:b/>
              </w:rPr>
              <w:t>(Insert your MP’s name</w:t>
            </w:r>
            <w:r>
              <w:t xml:space="preserve">), MP, </w:t>
            </w:r>
            <w:r>
              <w:br/>
              <w:t xml:space="preserve">House of Commons, </w:t>
            </w:r>
            <w:r>
              <w:br/>
              <w:t>London           SW1A 0AA</w:t>
            </w:r>
          </w:p>
        </w:tc>
        <w:tc>
          <w:tcPr>
            <w:tcW w:w="4076" w:type="dxa"/>
            <w:vMerge/>
          </w:tcPr>
          <w:p w:rsidR="00670F76" w:rsidRDefault="00670F76" w:rsidP="00F23EAD">
            <w:pPr>
              <w:tabs>
                <w:tab w:val="left" w:pos="7371"/>
              </w:tabs>
              <w:spacing w:line="271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</w:tr>
    </w:tbl>
    <w:p w:rsidR="00670F76" w:rsidRDefault="00670F76" w:rsidP="00470A68">
      <w:pPr>
        <w:tabs>
          <w:tab w:val="left" w:pos="7371"/>
        </w:tabs>
        <w:spacing w:after="120" w:line="271" w:lineRule="auto"/>
        <w:rPr>
          <w:rFonts w:eastAsia="Times New Roman" w:cs="Times New Roman"/>
          <w:color w:val="000000"/>
          <w:lang w:eastAsia="en-GB"/>
        </w:rPr>
      </w:pPr>
    </w:p>
    <w:p w:rsidR="00633467" w:rsidRPr="00E71A9F" w:rsidRDefault="004F4257" w:rsidP="00470A68">
      <w:pPr>
        <w:tabs>
          <w:tab w:val="left" w:pos="7371"/>
        </w:tabs>
        <w:spacing w:after="120" w:line="271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Dear</w:t>
      </w:r>
      <w:r w:rsidR="00930519">
        <w:rPr>
          <w:rFonts w:eastAsia="Times New Roman" w:cs="Times New Roman"/>
          <w:color w:val="000000"/>
          <w:lang w:eastAsia="en-GB"/>
        </w:rPr>
        <w:t xml:space="preserve"> </w:t>
      </w:r>
      <w:r w:rsidR="004A0B6F">
        <w:rPr>
          <w:rFonts w:eastAsia="Times New Roman" w:cs="Times New Roman"/>
          <w:b/>
          <w:color w:val="000000"/>
          <w:lang w:eastAsia="en-GB"/>
        </w:rPr>
        <w:t>(</w:t>
      </w:r>
      <w:r w:rsidR="00930519" w:rsidRPr="00930519">
        <w:rPr>
          <w:rFonts w:eastAsia="Times New Roman" w:cs="Times New Roman"/>
          <w:b/>
          <w:color w:val="000000"/>
          <w:lang w:eastAsia="en-GB"/>
        </w:rPr>
        <w:t>your MP’s name)</w:t>
      </w:r>
      <w:r w:rsidR="00930519">
        <w:rPr>
          <w:rFonts w:eastAsia="Times New Roman" w:cs="Times New Roman"/>
          <w:color w:val="000000"/>
          <w:lang w:eastAsia="en-GB"/>
        </w:rPr>
        <w:t xml:space="preserve"> </w:t>
      </w:r>
      <w:r w:rsidR="00E151C8" w:rsidRPr="00E71A9F">
        <w:rPr>
          <w:rFonts w:eastAsia="Times New Roman" w:cs="Times New Roman"/>
          <w:color w:val="000000"/>
          <w:lang w:eastAsia="en-GB"/>
        </w:rPr>
        <w:t>MP</w:t>
      </w:r>
    </w:p>
    <w:p w:rsidR="009549BF" w:rsidRPr="00E71A9F" w:rsidRDefault="009549BF" w:rsidP="00D44F80">
      <w:pPr>
        <w:spacing w:after="160" w:line="240" w:lineRule="auto"/>
        <w:jc w:val="both"/>
      </w:pPr>
      <w:r w:rsidRPr="00E71A9F">
        <w:t>I am writing to you about my deep concern about the dramatic impact that climate change is already having on many countries throughout the world and</w:t>
      </w:r>
      <w:r w:rsidR="001350A1" w:rsidRPr="00E71A9F">
        <w:t xml:space="preserve"> the threat that it poses to</w:t>
      </w:r>
      <w:r w:rsidRPr="00E71A9F">
        <w:t xml:space="preserve"> future generations here in the UK. It is very important to me that my personal conviction towards sustainable living is reflected </w:t>
      </w:r>
      <w:r w:rsidR="00D11DB4">
        <w:t>by</w:t>
      </w:r>
      <w:r w:rsidRPr="00E71A9F">
        <w:t xml:space="preserve"> the MP representing me. </w:t>
      </w:r>
    </w:p>
    <w:p w:rsidR="005202B5" w:rsidRPr="00BF5799" w:rsidRDefault="005202B5" w:rsidP="00D44F80">
      <w:pPr>
        <w:pStyle w:val="BodyText"/>
        <w:spacing w:after="16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I</w:t>
      </w:r>
      <w:r w:rsidRPr="00042437">
        <w:rPr>
          <w:rFonts w:asciiTheme="minorHAnsi" w:hAnsiTheme="minorHAnsi"/>
          <w:w w:val="105"/>
          <w:sz w:val="22"/>
          <w:szCs w:val="22"/>
        </w:rPr>
        <w:t xml:space="preserve"> welcomed </w:t>
      </w:r>
      <w:r>
        <w:rPr>
          <w:rFonts w:asciiTheme="minorHAnsi" w:hAnsiTheme="minorHAnsi"/>
          <w:w w:val="105"/>
          <w:sz w:val="22"/>
          <w:szCs w:val="22"/>
        </w:rPr>
        <w:t xml:space="preserve">both </w:t>
      </w:r>
      <w:r w:rsidRPr="00042437">
        <w:rPr>
          <w:rFonts w:asciiTheme="minorHAnsi" w:hAnsiTheme="minorHAnsi"/>
          <w:w w:val="105"/>
          <w:sz w:val="22"/>
          <w:szCs w:val="22"/>
        </w:rPr>
        <w:t xml:space="preserve">the Conservative manifesto commitment to </w:t>
      </w:r>
      <w:r w:rsidRPr="00042437">
        <w:rPr>
          <w:rFonts w:asciiTheme="minorHAnsi" w:eastAsia="Times New Roman" w:hAnsiTheme="minorHAnsi" w:cs="Times New Roman"/>
          <w:w w:val="105"/>
          <w:sz w:val="22"/>
          <w:szCs w:val="22"/>
        </w:rPr>
        <w:t>“</w:t>
      </w:r>
      <w:r w:rsidRPr="00042437">
        <w:rPr>
          <w:rFonts w:asciiTheme="minorHAnsi" w:hAnsiTheme="minorHAnsi"/>
          <w:w w:val="105"/>
          <w:sz w:val="22"/>
          <w:szCs w:val="22"/>
        </w:rPr>
        <w:t>being the first generation to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leave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the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natural</w:t>
      </w:r>
      <w:r w:rsidRPr="0004243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environment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of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England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in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a</w:t>
      </w:r>
      <w:r w:rsidRPr="0004243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better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state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than</w:t>
      </w:r>
      <w:r w:rsidRPr="0004243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we found</w:t>
      </w:r>
      <w:r w:rsidRPr="00042437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042437">
        <w:rPr>
          <w:rFonts w:asciiTheme="minorHAnsi" w:hAnsiTheme="minorHAnsi"/>
          <w:w w:val="105"/>
          <w:sz w:val="22"/>
          <w:szCs w:val="22"/>
        </w:rPr>
        <w:t>it</w:t>
      </w:r>
      <w:r w:rsidRPr="00042437">
        <w:rPr>
          <w:rFonts w:asciiTheme="minorHAnsi" w:eastAsia="Times New Roman" w:hAnsiTheme="minorHAnsi" w:cs="Times New Roman"/>
          <w:w w:val="105"/>
          <w:sz w:val="22"/>
          <w:szCs w:val="22"/>
        </w:rPr>
        <w:t>”</w:t>
      </w:r>
      <w:r>
        <w:rPr>
          <w:rFonts w:asciiTheme="minorHAnsi" w:hAnsiTheme="minorHAnsi"/>
          <w:w w:val="105"/>
          <w:sz w:val="22"/>
          <w:szCs w:val="22"/>
        </w:rPr>
        <w:t>, and the government’s</w:t>
      </w:r>
      <w:r w:rsidRPr="00042437">
        <w:rPr>
          <w:rFonts w:asciiTheme="minorHAnsi" w:hAnsiTheme="minorHAnsi"/>
          <w:w w:val="105"/>
          <w:sz w:val="22"/>
          <w:szCs w:val="22"/>
        </w:rPr>
        <w:t xml:space="preserve"> climate pledge in February to </w:t>
      </w:r>
      <w:r w:rsidRPr="00042437">
        <w:rPr>
          <w:rFonts w:asciiTheme="minorHAnsi" w:eastAsia="Times New Roman" w:hAnsiTheme="minorHAnsi" w:cs="Times New Roman"/>
          <w:w w:val="105"/>
          <w:sz w:val="22"/>
          <w:szCs w:val="22"/>
        </w:rPr>
        <w:t>“</w:t>
      </w:r>
      <w:r w:rsidRPr="00042437">
        <w:rPr>
          <w:rFonts w:asciiTheme="minorHAnsi" w:hAnsiTheme="minorHAnsi"/>
          <w:w w:val="105"/>
          <w:sz w:val="22"/>
          <w:szCs w:val="22"/>
        </w:rPr>
        <w:t xml:space="preserve">accelerate the transition </w:t>
      </w:r>
      <w:r w:rsidR="00F23EAD">
        <w:rPr>
          <w:rFonts w:asciiTheme="minorHAnsi" w:hAnsiTheme="minorHAnsi"/>
          <w:w w:val="105"/>
          <w:sz w:val="22"/>
          <w:szCs w:val="22"/>
        </w:rPr>
        <w:t>to a competitive, energy-efficient low-</w:t>
      </w:r>
      <w:r w:rsidRPr="00042437">
        <w:rPr>
          <w:rFonts w:asciiTheme="minorHAnsi" w:hAnsiTheme="minorHAnsi"/>
          <w:w w:val="105"/>
          <w:sz w:val="22"/>
          <w:szCs w:val="22"/>
        </w:rPr>
        <w:t>carbon economy</w:t>
      </w:r>
      <w:r w:rsidRPr="00042437">
        <w:rPr>
          <w:rFonts w:asciiTheme="minorHAnsi" w:eastAsia="Times New Roman" w:hAnsiTheme="minorHAnsi" w:cs="Times New Roman"/>
          <w:w w:val="105"/>
          <w:sz w:val="22"/>
          <w:szCs w:val="22"/>
        </w:rPr>
        <w:t xml:space="preserve">”, </w:t>
      </w:r>
      <w:r>
        <w:rPr>
          <w:rFonts w:asciiTheme="minorHAnsi" w:hAnsiTheme="minorHAnsi"/>
          <w:w w:val="105"/>
          <w:sz w:val="22"/>
          <w:szCs w:val="22"/>
        </w:rPr>
        <w:t>but decisions made by ministers since the election appear to be directly counter to both.</w:t>
      </w:r>
    </w:p>
    <w:p w:rsidR="009549BF" w:rsidRPr="00CD7257" w:rsidRDefault="005202B5" w:rsidP="00D44F80">
      <w:pPr>
        <w:spacing w:after="160" w:line="240" w:lineRule="auto"/>
        <w:jc w:val="both"/>
      </w:pPr>
      <w:r>
        <w:t>T</w:t>
      </w:r>
      <w:r w:rsidR="009549BF" w:rsidRPr="00E71A9F">
        <w:t>he UK is falling far short of reaching the target of an 80% reduction in greenhouse emissions by 2050, as set out in the 2008 Climate Change Act. I am concerned that this government will fail to catch up with the targets set out in the fourth carbon bu</w:t>
      </w:r>
      <w:r w:rsidR="009549BF" w:rsidRPr="00CD7257">
        <w:t xml:space="preserve">dget. </w:t>
      </w:r>
    </w:p>
    <w:p w:rsidR="009549BF" w:rsidRDefault="009549BF" w:rsidP="00D44F80">
      <w:pPr>
        <w:spacing w:after="160" w:line="240" w:lineRule="auto"/>
        <w:jc w:val="both"/>
      </w:pPr>
      <w:r>
        <w:t>The Conservative Government must make climate change a top prio</w:t>
      </w:r>
      <w:r w:rsidR="00E65A3A">
        <w:t>rity if we are to secure our</w:t>
      </w:r>
      <w:r>
        <w:t xml:space="preserve"> energy supply, prevent severe flooding, p</w:t>
      </w:r>
      <w:r w:rsidR="001350A1">
        <w:t>rotect areas of natural beauty</w:t>
      </w:r>
      <w:r>
        <w:t xml:space="preserve"> and most importantly, guarantee the future of generations to come. The Conservative manifesto says it supports the Climate Change Act. </w:t>
      </w:r>
      <w:r w:rsidR="00F23EAD">
        <w:t>Consequently</w:t>
      </w:r>
      <w:r>
        <w:t xml:space="preserve">, could you tell me if you will act on the recommendations of the Climate Change Committee in order to reach the agreed targets? </w:t>
      </w:r>
    </w:p>
    <w:p w:rsidR="00670F76" w:rsidRPr="00670F76" w:rsidRDefault="00670F76" w:rsidP="00D44F80">
      <w:pPr>
        <w:spacing w:after="160" w:line="240" w:lineRule="auto"/>
        <w:jc w:val="both"/>
        <w:rPr>
          <w:i/>
        </w:rPr>
      </w:pPr>
      <w:r>
        <w:t>Additionally, the UK must play</w:t>
      </w:r>
      <w:r w:rsidR="008A7277" w:rsidRPr="008A7277">
        <w:t xml:space="preserve"> an active role in securing ambitio</w:t>
      </w:r>
      <w:r w:rsidR="008A7277">
        <w:t>us agreements for emission redu</w:t>
      </w:r>
      <w:r w:rsidR="008A7277" w:rsidRPr="008A7277">
        <w:t>ction</w:t>
      </w:r>
      <w:r w:rsidR="008A7277">
        <w:t>s</w:t>
      </w:r>
      <w:r w:rsidR="008A7277" w:rsidRPr="008A7277">
        <w:t xml:space="preserve"> and climate finance at the Paris COP21 this December. </w:t>
      </w:r>
      <w:r w:rsidR="004A0B6F">
        <w:t>The recently published UN synthesis report</w:t>
      </w:r>
      <w:r w:rsidR="00A92F3F" w:rsidRPr="00A92F3F">
        <w:rPr>
          <w:vertAlign w:val="superscript"/>
        </w:rPr>
        <w:t>1</w:t>
      </w:r>
      <w:r w:rsidR="00443339">
        <w:t xml:space="preserve"> says</w:t>
      </w:r>
      <w:r w:rsidR="00D355C7">
        <w:t xml:space="preserve"> </w:t>
      </w:r>
      <w:r w:rsidR="00443339">
        <w:t>that</w:t>
      </w:r>
      <w:r w:rsidR="00D11DB4">
        <w:t xml:space="preserve"> </w:t>
      </w:r>
      <w:r w:rsidR="00443339" w:rsidRPr="00443339">
        <w:t>”Fully implemented these 140 individual climate action plans together begin to make a significant dent in the growth of greenhouse gas emissions</w:t>
      </w:r>
      <w:r w:rsidR="00443339">
        <w:t xml:space="preserve"> ....</w:t>
      </w:r>
      <w:r w:rsidR="00443339" w:rsidRPr="00443339">
        <w:t xml:space="preserve"> </w:t>
      </w:r>
      <w:r w:rsidR="00F23EAD">
        <w:t>,</w:t>
      </w:r>
      <w:r w:rsidR="00443339" w:rsidRPr="00443339">
        <w:t xml:space="preserve"> </w:t>
      </w:r>
      <w:r w:rsidR="00DD4110">
        <w:t xml:space="preserve">but </w:t>
      </w:r>
      <w:r w:rsidR="00443339" w:rsidRPr="00443339">
        <w:t>they have only the capability of restricting forecast temperature rise to 2.7</w:t>
      </w:r>
      <w:r w:rsidR="00443339">
        <w:sym w:font="Symbol" w:char="F0B0"/>
      </w:r>
      <w:r w:rsidR="00443339" w:rsidRPr="00443339">
        <w:t>C by 2100</w:t>
      </w:r>
      <w:r w:rsidR="00DD4110">
        <w:t>”</w:t>
      </w:r>
      <w:r w:rsidR="00443339">
        <w:t xml:space="preserve">, </w:t>
      </w:r>
      <w:r w:rsidR="00443339" w:rsidRPr="00670F76">
        <w:rPr>
          <w:i/>
        </w:rPr>
        <w:t>not the 2.0</w:t>
      </w:r>
      <w:r w:rsidR="00443339" w:rsidRPr="00670F76">
        <w:rPr>
          <w:i/>
        </w:rPr>
        <w:sym w:font="Symbol" w:char="F0B0"/>
      </w:r>
      <w:r w:rsidR="00443339" w:rsidRPr="00670F76">
        <w:rPr>
          <w:i/>
        </w:rPr>
        <w:t xml:space="preserve">C which is the </w:t>
      </w:r>
      <w:r w:rsidRPr="00670F76">
        <w:rPr>
          <w:i/>
        </w:rPr>
        <w:t xml:space="preserve">agreed </w:t>
      </w:r>
      <w:r w:rsidR="00CD7257" w:rsidRPr="00670F76">
        <w:rPr>
          <w:i/>
        </w:rPr>
        <w:t>objective of the conference.</w:t>
      </w:r>
    </w:p>
    <w:p w:rsidR="008A7277" w:rsidRDefault="008A7277" w:rsidP="00D44F80">
      <w:pPr>
        <w:spacing w:after="160" w:line="240" w:lineRule="auto"/>
        <w:jc w:val="both"/>
      </w:pPr>
      <w:r w:rsidRPr="00443339">
        <w:t>To this end, can you please pass</w:t>
      </w:r>
      <w:r w:rsidRPr="008A7277">
        <w:t xml:space="preserve"> this letter on</w:t>
      </w:r>
      <w:r w:rsidR="00F23EAD">
        <w:t xml:space="preserve"> </w:t>
      </w:r>
      <w:r w:rsidRPr="008A7277">
        <w:t>to Amber Rudd MP, Secretary of State for Energy and Climate Change</w:t>
      </w:r>
      <w:r w:rsidR="001350A1">
        <w:t>?</w:t>
      </w:r>
      <w:r w:rsidRPr="008A7277">
        <w:t xml:space="preserve"> I would be very pleased to</w:t>
      </w:r>
      <w:r>
        <w:t xml:space="preserve"> know of any response that you </w:t>
      </w:r>
      <w:r w:rsidRPr="008A7277">
        <w:t>receive from her.</w:t>
      </w:r>
    </w:p>
    <w:p w:rsidR="005E72F8" w:rsidRDefault="009549BF">
      <w:pPr>
        <w:spacing w:after="80" w:line="240" w:lineRule="auto"/>
        <w:jc w:val="both"/>
      </w:pPr>
      <w:r>
        <w:t>There are many changes that can also be made on a local level that can improve the qua</w:t>
      </w:r>
      <w:r w:rsidR="00D44F80">
        <w:t>lity of life for local residents</w:t>
      </w:r>
      <w:r>
        <w:t xml:space="preserve"> as well as tackling global climate change</w:t>
      </w:r>
      <w:r w:rsidR="00F23EAD">
        <w:t>:</w:t>
      </w:r>
      <w:r>
        <w:t xml:space="preserve"> improving air quality</w:t>
      </w:r>
      <w:r w:rsidR="00BA58AB" w:rsidRPr="00BA58AB">
        <w:t xml:space="preserve"> </w:t>
      </w:r>
      <w:r w:rsidR="00BA58AB">
        <w:t>and recycling facilities</w:t>
      </w:r>
      <w:r>
        <w:t xml:space="preserve">, installing solar panels on schools </w:t>
      </w:r>
      <w:r w:rsidR="005202B5">
        <w:t>and social housing</w:t>
      </w:r>
      <w:r>
        <w:t>, creating better walk</w:t>
      </w:r>
      <w:r w:rsidR="00F23EAD">
        <w:t>ing</w:t>
      </w:r>
      <w:r>
        <w:t xml:space="preserve"> and cycle paths</w:t>
      </w:r>
      <w:r w:rsidR="00F23EAD">
        <w:t>,</w:t>
      </w:r>
      <w:r>
        <w:t xml:space="preserve"> and cultivating more communal green spaces. I would be glad to know if you are willing to support these initiatives i</w:t>
      </w:r>
      <w:r w:rsidR="00D44F80">
        <w:t>n</w:t>
      </w:r>
      <w:r w:rsidR="00930519">
        <w:t xml:space="preserve"> </w:t>
      </w:r>
      <w:r w:rsidR="00930519" w:rsidRPr="00930519">
        <w:rPr>
          <w:b/>
        </w:rPr>
        <w:t>(</w:t>
      </w:r>
      <w:r w:rsidR="00BA58AB">
        <w:rPr>
          <w:b/>
        </w:rPr>
        <w:t xml:space="preserve">insert </w:t>
      </w:r>
      <w:r w:rsidR="00930519" w:rsidRPr="00930519">
        <w:rPr>
          <w:b/>
        </w:rPr>
        <w:t>Area)</w:t>
      </w:r>
      <w:r w:rsidR="004518F1" w:rsidRPr="00930519">
        <w:rPr>
          <w:b/>
        </w:rPr>
        <w:t>.</w:t>
      </w:r>
    </w:p>
    <w:p w:rsidR="005E72F8" w:rsidRDefault="001350A1">
      <w:pPr>
        <w:spacing w:after="80" w:line="271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="00633467" w:rsidRPr="00633467">
        <w:rPr>
          <w:rFonts w:ascii="Calibri" w:eastAsia="Times New Roman" w:hAnsi="Calibri" w:cs="Times New Roman"/>
          <w:color w:val="000000"/>
          <w:lang w:eastAsia="en-GB"/>
        </w:rPr>
        <w:t xml:space="preserve"> look forward to your response.</w:t>
      </w:r>
      <w:r w:rsidR="00D355C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5E72F8" w:rsidRDefault="00633467">
      <w:pPr>
        <w:spacing w:after="80" w:line="271" w:lineRule="auto"/>
        <w:rPr>
          <w:rFonts w:ascii="Calibri" w:eastAsia="Times New Roman" w:hAnsi="Calibri" w:cs="Times New Roman"/>
          <w:color w:val="000000"/>
          <w:lang w:eastAsia="en-GB"/>
        </w:rPr>
      </w:pPr>
      <w:r w:rsidRPr="00633467">
        <w:rPr>
          <w:rFonts w:ascii="Calibri" w:eastAsia="Times New Roman" w:hAnsi="Calibri" w:cs="Times New Roman"/>
          <w:color w:val="000000"/>
          <w:lang w:eastAsia="en-GB"/>
        </w:rPr>
        <w:t>Best wishes,</w:t>
      </w:r>
    </w:p>
    <w:p w:rsidR="005E72F8" w:rsidRDefault="005E72F8">
      <w:pPr>
        <w:spacing w:after="80" w:line="271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670F76" w:rsidRDefault="00670F76">
      <w:pPr>
        <w:spacing w:after="80" w:line="271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670F76" w:rsidRDefault="00670F76">
      <w:pPr>
        <w:spacing w:after="80" w:line="271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88294F" w:rsidRDefault="00930519">
      <w:pPr>
        <w:spacing w:before="240"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930519">
        <w:rPr>
          <w:rFonts w:ascii="Calibri" w:eastAsia="Times New Roman" w:hAnsi="Calibri" w:cs="Times New Roman"/>
          <w:b/>
          <w:color w:val="000000"/>
          <w:lang w:eastAsia="en-GB"/>
        </w:rPr>
        <w:t>(Name)</w:t>
      </w:r>
    </w:p>
    <w:sectPr w:rsidR="0088294F" w:rsidSect="00E253E7">
      <w:foot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BC" w:rsidRDefault="00CA4FBC" w:rsidP="00633467">
      <w:pPr>
        <w:spacing w:after="0" w:line="240" w:lineRule="auto"/>
      </w:pPr>
      <w:r>
        <w:separator/>
      </w:r>
    </w:p>
  </w:endnote>
  <w:endnote w:type="continuationSeparator" w:id="0">
    <w:p w:rsidR="00CA4FBC" w:rsidRDefault="00CA4FBC" w:rsidP="0063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F8" w:rsidRDefault="00A92F3F">
    <w:pPr>
      <w:spacing w:after="0" w:line="240" w:lineRule="auto"/>
      <w:rPr>
        <w:sz w:val="20"/>
        <w:szCs w:val="18"/>
      </w:rPr>
    </w:pPr>
    <w:r w:rsidRPr="00A92F3F">
      <w:rPr>
        <w:sz w:val="20"/>
        <w:vertAlign w:val="superscript"/>
      </w:rPr>
      <w:t>1</w:t>
    </w:r>
    <w:r>
      <w:rPr>
        <w:sz w:val="20"/>
      </w:rPr>
      <w:t xml:space="preserve"> </w:t>
    </w:r>
    <w:hyperlink r:id="rId1" w:history="1">
      <w:r w:rsidRPr="00A62877">
        <w:rPr>
          <w:rStyle w:val="Hyperlink"/>
          <w:rFonts w:ascii="Segoe UI" w:hAnsi="Segoe UI" w:cs="Segoe UI"/>
          <w:sz w:val="20"/>
          <w:szCs w:val="20"/>
        </w:rPr>
        <w:t>http://unfccc.int/focus/indc_portal/items/9240.php</w:t>
      </w:r>
    </w:hyperlink>
    <w:r>
      <w:rPr>
        <w:sz w:val="20"/>
      </w:rPr>
      <w:t xml:space="preserve"> </w:t>
    </w:r>
    <w:r>
      <w:rPr>
        <w:sz w:val="20"/>
      </w:rPr>
      <w:br/>
    </w:r>
    <w:r w:rsidR="00E253E7" w:rsidRPr="00787C43">
      <w:rPr>
        <w:sz w:val="20"/>
      </w:rPr>
      <w:t>This letter is adapted from a template letter provided by Hope for the Future</w:t>
    </w:r>
    <w:r w:rsidR="00E253E7">
      <w:rPr>
        <w:sz w:val="20"/>
      </w:rPr>
      <w:t xml:space="preserve"> </w:t>
    </w:r>
    <w:r w:rsidR="00E253E7" w:rsidRPr="00AD09BA">
      <w:rPr>
        <w:sz w:val="20"/>
        <w:szCs w:val="18"/>
      </w:rPr>
      <w:t xml:space="preserve"> </w:t>
    </w:r>
    <w:hyperlink r:id="rId2" w:history="1">
      <w:r w:rsidR="00E253E7" w:rsidRPr="00AD09BA">
        <w:rPr>
          <w:rStyle w:val="Hyperlink"/>
          <w:rFonts w:cs="Segoe UI"/>
          <w:sz w:val="20"/>
          <w:szCs w:val="18"/>
        </w:rPr>
        <w:t>http://www.hftf.org.uk/</w:t>
      </w:r>
    </w:hyperlink>
    <w:r w:rsidR="00E253E7" w:rsidRPr="00AD09BA">
      <w:rPr>
        <w:rFonts w:cs="Segoe UI"/>
        <w:color w:val="000000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BC" w:rsidRDefault="00CA4FBC" w:rsidP="00633467">
      <w:pPr>
        <w:spacing w:after="0" w:line="240" w:lineRule="auto"/>
      </w:pPr>
      <w:r>
        <w:separator/>
      </w:r>
    </w:p>
  </w:footnote>
  <w:footnote w:type="continuationSeparator" w:id="0">
    <w:p w:rsidR="00CA4FBC" w:rsidRDefault="00CA4FBC" w:rsidP="0063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7"/>
    <w:rsid w:val="000A4EAF"/>
    <w:rsid w:val="000F3BE9"/>
    <w:rsid w:val="001053FA"/>
    <w:rsid w:val="00112778"/>
    <w:rsid w:val="001350A1"/>
    <w:rsid w:val="001879CE"/>
    <w:rsid w:val="001C408C"/>
    <w:rsid w:val="001C548D"/>
    <w:rsid w:val="003067DC"/>
    <w:rsid w:val="00361056"/>
    <w:rsid w:val="003C6CF8"/>
    <w:rsid w:val="003D29E9"/>
    <w:rsid w:val="00443339"/>
    <w:rsid w:val="004451CC"/>
    <w:rsid w:val="004504A4"/>
    <w:rsid w:val="004518F1"/>
    <w:rsid w:val="00470A68"/>
    <w:rsid w:val="004A0B6F"/>
    <w:rsid w:val="004C4E96"/>
    <w:rsid w:val="004F4257"/>
    <w:rsid w:val="005202B5"/>
    <w:rsid w:val="00534332"/>
    <w:rsid w:val="00571F9E"/>
    <w:rsid w:val="005C2B0B"/>
    <w:rsid w:val="005E72F8"/>
    <w:rsid w:val="00633467"/>
    <w:rsid w:val="00635160"/>
    <w:rsid w:val="00670F76"/>
    <w:rsid w:val="00683E20"/>
    <w:rsid w:val="006C228D"/>
    <w:rsid w:val="00727B30"/>
    <w:rsid w:val="00755E9F"/>
    <w:rsid w:val="007F38E2"/>
    <w:rsid w:val="00821706"/>
    <w:rsid w:val="008708C8"/>
    <w:rsid w:val="0088294F"/>
    <w:rsid w:val="008A7277"/>
    <w:rsid w:val="008F5DBD"/>
    <w:rsid w:val="00917501"/>
    <w:rsid w:val="00924292"/>
    <w:rsid w:val="00930519"/>
    <w:rsid w:val="009361BF"/>
    <w:rsid w:val="009549BF"/>
    <w:rsid w:val="009B562F"/>
    <w:rsid w:val="009C3A44"/>
    <w:rsid w:val="00A30AC6"/>
    <w:rsid w:val="00A37A1C"/>
    <w:rsid w:val="00A92F3F"/>
    <w:rsid w:val="00AE126C"/>
    <w:rsid w:val="00AF2CDB"/>
    <w:rsid w:val="00B11E48"/>
    <w:rsid w:val="00BA58AB"/>
    <w:rsid w:val="00BC5E6F"/>
    <w:rsid w:val="00BD3BAF"/>
    <w:rsid w:val="00BE1B81"/>
    <w:rsid w:val="00C202C4"/>
    <w:rsid w:val="00C37DE3"/>
    <w:rsid w:val="00C470F4"/>
    <w:rsid w:val="00C549E2"/>
    <w:rsid w:val="00C82297"/>
    <w:rsid w:val="00C95689"/>
    <w:rsid w:val="00CA4FBC"/>
    <w:rsid w:val="00CD7257"/>
    <w:rsid w:val="00CE68BA"/>
    <w:rsid w:val="00D11DB4"/>
    <w:rsid w:val="00D32056"/>
    <w:rsid w:val="00D355C7"/>
    <w:rsid w:val="00D3598B"/>
    <w:rsid w:val="00D42E9C"/>
    <w:rsid w:val="00D44F80"/>
    <w:rsid w:val="00DD4110"/>
    <w:rsid w:val="00DD5C32"/>
    <w:rsid w:val="00E151C8"/>
    <w:rsid w:val="00E253E7"/>
    <w:rsid w:val="00E407A8"/>
    <w:rsid w:val="00E6346D"/>
    <w:rsid w:val="00E65A3A"/>
    <w:rsid w:val="00E71A9F"/>
    <w:rsid w:val="00E9066F"/>
    <w:rsid w:val="00EC2E77"/>
    <w:rsid w:val="00ED09E5"/>
    <w:rsid w:val="00EF6911"/>
    <w:rsid w:val="00F00393"/>
    <w:rsid w:val="00F23EAD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33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4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346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02B5"/>
    <w:pPr>
      <w:widowControl w:val="0"/>
      <w:spacing w:after="0" w:line="240" w:lineRule="auto"/>
      <w:ind w:left="100"/>
    </w:pPr>
    <w:rPr>
      <w:rFonts w:ascii="PMingLiU" w:eastAsia="PMingLiU" w:hAnsi="PMingLiU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2B5"/>
    <w:rPr>
      <w:rFonts w:ascii="PMingLiU" w:eastAsia="PMingLiU" w:hAnsi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1C408C"/>
    <w:pPr>
      <w:spacing w:after="0" w:line="240" w:lineRule="auto"/>
      <w:ind w:left="283" w:hanging="283"/>
    </w:pPr>
  </w:style>
  <w:style w:type="paragraph" w:styleId="Header">
    <w:name w:val="header"/>
    <w:basedOn w:val="Normal"/>
    <w:link w:val="HeaderChar"/>
    <w:uiPriority w:val="99"/>
    <w:semiHidden/>
    <w:unhideWhenUsed/>
    <w:rsid w:val="00E2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3E7"/>
  </w:style>
  <w:style w:type="paragraph" w:styleId="Footer">
    <w:name w:val="footer"/>
    <w:basedOn w:val="Normal"/>
    <w:link w:val="FooterChar"/>
    <w:uiPriority w:val="99"/>
    <w:unhideWhenUsed/>
    <w:rsid w:val="00E2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33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4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346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02B5"/>
    <w:pPr>
      <w:widowControl w:val="0"/>
      <w:spacing w:after="0" w:line="240" w:lineRule="auto"/>
      <w:ind w:left="100"/>
    </w:pPr>
    <w:rPr>
      <w:rFonts w:ascii="PMingLiU" w:eastAsia="PMingLiU" w:hAnsi="PMingLiU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2B5"/>
    <w:rPr>
      <w:rFonts w:ascii="PMingLiU" w:eastAsia="PMingLiU" w:hAnsi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1C408C"/>
    <w:pPr>
      <w:spacing w:after="0" w:line="240" w:lineRule="auto"/>
      <w:ind w:left="283" w:hanging="283"/>
    </w:pPr>
  </w:style>
  <w:style w:type="paragraph" w:styleId="Header">
    <w:name w:val="header"/>
    <w:basedOn w:val="Normal"/>
    <w:link w:val="HeaderChar"/>
    <w:uiPriority w:val="99"/>
    <w:semiHidden/>
    <w:unhideWhenUsed/>
    <w:rsid w:val="00E2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3E7"/>
  </w:style>
  <w:style w:type="paragraph" w:styleId="Footer">
    <w:name w:val="footer"/>
    <w:basedOn w:val="Normal"/>
    <w:link w:val="FooterChar"/>
    <w:uiPriority w:val="99"/>
    <w:unhideWhenUsed/>
    <w:rsid w:val="00E2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fccc.int/focus/indc_portal/items/9240.php" TargetMode="External"/><Relationship Id="rId2" Type="http://schemas.openxmlformats.org/officeDocument/2006/relationships/hyperlink" Target="http://www.hft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D2DD-345C-EE46-9012-ADDD35F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Eric Eisenhandler</cp:lastModifiedBy>
  <cp:revision>2</cp:revision>
  <cp:lastPrinted>2015-11-06T16:32:00Z</cp:lastPrinted>
  <dcterms:created xsi:type="dcterms:W3CDTF">2015-11-08T16:48:00Z</dcterms:created>
  <dcterms:modified xsi:type="dcterms:W3CDTF">2015-11-08T16:48:00Z</dcterms:modified>
</cp:coreProperties>
</file>